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88" w:rsidRDefault="007F3988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Петербургский Росреестр</w:t>
      </w:r>
      <w:r w:rsidR="00F764C1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: </w:t>
      </w:r>
      <w:r w:rsidR="00766B05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1 квартал в цифрах</w:t>
      </w:r>
    </w:p>
    <w:p w:rsidR="00970CD4" w:rsidRDefault="00970CD4" w:rsidP="00970CD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006FBA"/>
          <w:kern w:val="36"/>
          <w:sz w:val="26"/>
          <w:szCs w:val="26"/>
          <w:lang w:eastAsia="ru-RU"/>
        </w:rPr>
      </w:pPr>
    </w:p>
    <w:p w:rsidR="00100A4E" w:rsidRPr="00725E2F" w:rsidRDefault="00150E94" w:rsidP="00970CD4">
      <w:pPr>
        <w:spacing w:after="0" w:line="240" w:lineRule="auto"/>
        <w:jc w:val="both"/>
        <w:rPr>
          <w:rFonts w:ascii="Segoe UI" w:hAnsi="Segoe UI" w:cs="Segoe UI"/>
          <w:i/>
          <w:color w:val="006FBA"/>
          <w:sz w:val="24"/>
          <w:szCs w:val="24"/>
        </w:rPr>
      </w:pPr>
      <w:r w:rsidRPr="00725E2F">
        <w:rPr>
          <w:rFonts w:ascii="Segoe UI" w:eastAsia="Times New Roman" w:hAnsi="Segoe UI" w:cs="Segoe UI"/>
          <w:bCs/>
          <w:i/>
          <w:color w:val="006FBA"/>
          <w:kern w:val="36"/>
          <w:sz w:val="24"/>
          <w:szCs w:val="24"/>
          <w:lang w:eastAsia="ru-RU"/>
        </w:rPr>
        <w:t>С</w:t>
      </w:r>
      <w:r w:rsidR="00100A4E" w:rsidRPr="00725E2F">
        <w:rPr>
          <w:rFonts w:ascii="Segoe UI" w:eastAsia="Times New Roman" w:hAnsi="Segoe UI" w:cs="Segoe UI"/>
          <w:bCs/>
          <w:i/>
          <w:color w:val="006FBA"/>
          <w:kern w:val="36"/>
          <w:sz w:val="24"/>
          <w:szCs w:val="24"/>
          <w:lang w:eastAsia="ru-RU"/>
        </w:rPr>
        <w:t>татистическ</w:t>
      </w:r>
      <w:r w:rsidR="00E03875" w:rsidRPr="00725E2F">
        <w:rPr>
          <w:rFonts w:ascii="Segoe UI" w:eastAsia="Times New Roman" w:hAnsi="Segoe UI" w:cs="Segoe UI"/>
          <w:bCs/>
          <w:i/>
          <w:color w:val="006FBA"/>
          <w:kern w:val="36"/>
          <w:sz w:val="24"/>
          <w:szCs w:val="24"/>
          <w:lang w:eastAsia="ru-RU"/>
        </w:rPr>
        <w:t xml:space="preserve">ие показатели </w:t>
      </w:r>
      <w:r w:rsidR="001B78ED" w:rsidRPr="00725E2F">
        <w:rPr>
          <w:rFonts w:ascii="Segoe UI" w:eastAsia="Times New Roman" w:hAnsi="Segoe UI" w:cs="Segoe UI"/>
          <w:bCs/>
          <w:i/>
          <w:color w:val="006FBA"/>
          <w:kern w:val="36"/>
          <w:sz w:val="24"/>
          <w:szCs w:val="24"/>
          <w:lang w:eastAsia="ru-RU"/>
        </w:rPr>
        <w:t>деятельности</w:t>
      </w:r>
      <w:r w:rsidR="00100A4E" w:rsidRPr="00725E2F">
        <w:rPr>
          <w:rFonts w:ascii="Segoe UI" w:eastAsia="Times New Roman" w:hAnsi="Segoe UI" w:cs="Segoe UI"/>
          <w:bCs/>
          <w:i/>
          <w:color w:val="006FBA"/>
          <w:kern w:val="36"/>
          <w:sz w:val="24"/>
          <w:szCs w:val="24"/>
          <w:lang w:eastAsia="ru-RU"/>
        </w:rPr>
        <w:t xml:space="preserve"> Управления Росреестра по Санкт-Петербургу </w:t>
      </w:r>
      <w:r w:rsidR="00100A4E" w:rsidRPr="00725E2F">
        <w:rPr>
          <w:rFonts w:ascii="Segoe UI" w:hAnsi="Segoe UI" w:cs="Segoe UI"/>
          <w:i/>
          <w:color w:val="006FBA"/>
          <w:sz w:val="24"/>
          <w:szCs w:val="24"/>
        </w:rPr>
        <w:t xml:space="preserve">в </w:t>
      </w:r>
      <w:r w:rsidR="007C7CD8" w:rsidRPr="00725E2F">
        <w:rPr>
          <w:rFonts w:ascii="Segoe UI" w:hAnsi="Segoe UI" w:cs="Segoe UI"/>
          <w:i/>
          <w:color w:val="006FBA"/>
          <w:sz w:val="24"/>
          <w:szCs w:val="24"/>
        </w:rPr>
        <w:t>учетно-регистрационной сфере</w:t>
      </w:r>
      <w:r w:rsidR="007F3988" w:rsidRPr="00725E2F">
        <w:rPr>
          <w:rFonts w:ascii="Segoe UI" w:hAnsi="Segoe UI" w:cs="Segoe UI"/>
          <w:i/>
          <w:color w:val="006FBA"/>
          <w:sz w:val="24"/>
          <w:szCs w:val="24"/>
        </w:rPr>
        <w:t xml:space="preserve"> в </w:t>
      </w:r>
      <w:r w:rsidR="00766B05" w:rsidRPr="00725E2F">
        <w:rPr>
          <w:rFonts w:ascii="Segoe UI" w:hAnsi="Segoe UI" w:cs="Segoe UI"/>
          <w:i/>
          <w:color w:val="006FBA"/>
          <w:sz w:val="24"/>
          <w:szCs w:val="24"/>
        </w:rPr>
        <w:t>1 квартале 2020</w:t>
      </w:r>
      <w:r w:rsidR="007F3988" w:rsidRPr="00725E2F">
        <w:rPr>
          <w:rFonts w:ascii="Segoe UI" w:hAnsi="Segoe UI" w:cs="Segoe UI"/>
          <w:i/>
          <w:color w:val="006FBA"/>
          <w:sz w:val="24"/>
          <w:szCs w:val="24"/>
        </w:rPr>
        <w:t xml:space="preserve"> год</w:t>
      </w:r>
      <w:r w:rsidR="00766B05" w:rsidRPr="00725E2F">
        <w:rPr>
          <w:rFonts w:ascii="Segoe UI" w:hAnsi="Segoe UI" w:cs="Segoe UI"/>
          <w:i/>
          <w:color w:val="006FBA"/>
          <w:sz w:val="24"/>
          <w:szCs w:val="24"/>
        </w:rPr>
        <w:t>а</w:t>
      </w:r>
      <w:r w:rsidR="00970CD4" w:rsidRPr="00725E2F">
        <w:rPr>
          <w:rFonts w:ascii="Segoe UI" w:hAnsi="Segoe UI" w:cs="Segoe UI"/>
          <w:i/>
          <w:color w:val="006FBA"/>
          <w:sz w:val="24"/>
          <w:szCs w:val="24"/>
        </w:rPr>
        <w:t>.</w:t>
      </w:r>
    </w:p>
    <w:p w:rsidR="00A35661" w:rsidRPr="00725E2F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3901FE" w:rsidRPr="00725E2F" w:rsidRDefault="00734385" w:rsidP="00363B06">
      <w:pPr>
        <w:ind w:firstLine="708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В</w:t>
      </w:r>
      <w:r w:rsidR="00A628DF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1 квартале </w:t>
      </w:r>
      <w:r w:rsidR="00965026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20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20</w:t>
      </w:r>
      <w:r w:rsidR="00965026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год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а</w:t>
      </w:r>
      <w:r w:rsidR="00965026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в Санкт-Петербурге </w:t>
      </w:r>
      <w:r w:rsidR="00965026" w:rsidRPr="00725E2F">
        <w:rPr>
          <w:rFonts w:ascii="Segoe UI" w:eastAsia="Times New Roman" w:hAnsi="Segoe UI" w:cs="Segoe UI"/>
          <w:bCs/>
          <w:color w:val="006FBA"/>
          <w:kern w:val="36"/>
          <w:sz w:val="24"/>
          <w:szCs w:val="24"/>
          <w:lang w:eastAsia="ru-RU"/>
        </w:rPr>
        <w:t xml:space="preserve">принято </w:t>
      </w:r>
      <w:r w:rsidR="003901FE" w:rsidRPr="00725E2F">
        <w:rPr>
          <w:rFonts w:ascii="Segoe UI" w:eastAsia="Times New Roman" w:hAnsi="Segoe UI" w:cs="Segoe UI"/>
          <w:bCs/>
          <w:color w:val="006FBA"/>
          <w:kern w:val="36"/>
          <w:sz w:val="24"/>
          <w:szCs w:val="24"/>
          <w:lang w:eastAsia="ru-RU"/>
        </w:rPr>
        <w:t xml:space="preserve">всего </w:t>
      </w:r>
      <w:r w:rsidR="00766B05" w:rsidRPr="00725E2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245 976</w:t>
      </w:r>
      <w:r w:rsidR="00766B05" w:rsidRPr="00725E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65026" w:rsidRPr="00725E2F">
        <w:rPr>
          <w:rFonts w:ascii="Segoe UI" w:eastAsia="Times New Roman" w:hAnsi="Segoe UI" w:cs="Segoe UI"/>
          <w:b/>
          <w:bCs/>
          <w:color w:val="006FBA"/>
          <w:kern w:val="36"/>
          <w:sz w:val="24"/>
          <w:szCs w:val="24"/>
          <w:lang w:eastAsia="ru-RU"/>
        </w:rPr>
        <w:t>заявлени</w:t>
      </w:r>
      <w:r w:rsidR="00766B05" w:rsidRPr="00725E2F">
        <w:rPr>
          <w:rFonts w:ascii="Segoe UI" w:eastAsia="Times New Roman" w:hAnsi="Segoe UI" w:cs="Segoe UI"/>
          <w:b/>
          <w:bCs/>
          <w:color w:val="006FBA"/>
          <w:kern w:val="36"/>
          <w:sz w:val="24"/>
          <w:szCs w:val="24"/>
          <w:lang w:eastAsia="ru-RU"/>
        </w:rPr>
        <w:t>й</w:t>
      </w:r>
      <w:r w:rsidR="00965026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о государственном кадастровом учете и (или) государственной регистрации прав на недвижимое имущество</w:t>
      </w:r>
      <w:r w:rsidR="006550D2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, что на 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9,4</w:t>
      </w:r>
      <w:r w:rsidR="006550D2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% 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меньше, чем в аналогичном периоде 2019</w:t>
      </w:r>
      <w:r w:rsidR="006550D2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год</w:t>
      </w:r>
      <w:r w:rsidR="00766B05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а</w:t>
      </w:r>
      <w:r w:rsidR="006550D2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(</w:t>
      </w:r>
      <w:r w:rsidR="00766B05" w:rsidRPr="00725E2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271 620</w:t>
      </w:r>
      <w:r w:rsidR="006550D2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)</w:t>
      </w:r>
      <w:r w:rsidR="003901FE"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.</w:t>
      </w:r>
    </w:p>
    <w:p w:rsidR="00AC5641" w:rsidRPr="00725E2F" w:rsidRDefault="00A731BE" w:rsidP="00363B06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5E2F">
        <w:rPr>
          <w:rFonts w:ascii="Segoe UI" w:hAnsi="Segoe UI" w:cs="Segoe UI"/>
          <w:b/>
          <w:color w:val="006FBA"/>
          <w:sz w:val="24"/>
          <w:szCs w:val="24"/>
        </w:rPr>
        <w:t>Общее к</w:t>
      </w:r>
      <w:r w:rsidR="004B1538" w:rsidRPr="00725E2F">
        <w:rPr>
          <w:rFonts w:ascii="Segoe UI" w:hAnsi="Segoe UI" w:cs="Segoe UI"/>
          <w:b/>
          <w:color w:val="006FBA"/>
          <w:sz w:val="24"/>
          <w:szCs w:val="24"/>
        </w:rPr>
        <w:t>оличество зарегистрированных прав</w:t>
      </w:r>
      <w:r w:rsidR="004B1538" w:rsidRPr="00725E2F">
        <w:rPr>
          <w:rFonts w:ascii="Segoe UI" w:hAnsi="Segoe UI" w:cs="Segoe UI"/>
          <w:sz w:val="24"/>
          <w:szCs w:val="24"/>
        </w:rPr>
        <w:t>, ограничений (обременений) прав, сделок</w:t>
      </w:r>
      <w:r w:rsidR="00692410" w:rsidRPr="00725E2F">
        <w:rPr>
          <w:rFonts w:ascii="Segoe UI" w:hAnsi="Segoe UI" w:cs="Segoe UI"/>
          <w:sz w:val="24"/>
          <w:szCs w:val="24"/>
        </w:rPr>
        <w:t xml:space="preserve"> в Санкт-Петербурге по итогам </w:t>
      </w:r>
      <w:r w:rsidR="00363B06" w:rsidRPr="00725E2F">
        <w:rPr>
          <w:rFonts w:ascii="Segoe UI" w:hAnsi="Segoe UI" w:cs="Segoe UI"/>
          <w:sz w:val="24"/>
          <w:szCs w:val="24"/>
        </w:rPr>
        <w:t xml:space="preserve">1 квартала </w:t>
      </w:r>
      <w:r w:rsidR="00692410" w:rsidRPr="00725E2F">
        <w:rPr>
          <w:rFonts w:ascii="Segoe UI" w:hAnsi="Segoe UI" w:cs="Segoe UI"/>
          <w:sz w:val="24"/>
          <w:szCs w:val="24"/>
        </w:rPr>
        <w:t>20</w:t>
      </w:r>
      <w:r w:rsidR="00363B06" w:rsidRPr="00725E2F">
        <w:rPr>
          <w:rFonts w:ascii="Segoe UI" w:hAnsi="Segoe UI" w:cs="Segoe UI"/>
          <w:sz w:val="24"/>
          <w:szCs w:val="24"/>
        </w:rPr>
        <w:t>20</w:t>
      </w:r>
      <w:r w:rsidR="00692410" w:rsidRPr="00725E2F">
        <w:rPr>
          <w:rFonts w:ascii="Segoe UI" w:hAnsi="Segoe UI" w:cs="Segoe UI"/>
          <w:sz w:val="24"/>
          <w:szCs w:val="24"/>
        </w:rPr>
        <w:t xml:space="preserve"> года составило</w:t>
      </w:r>
      <w:r w:rsidR="00AC5641" w:rsidRPr="00725E2F">
        <w:rPr>
          <w:rFonts w:ascii="Segoe UI" w:hAnsi="Segoe UI" w:cs="Segoe UI"/>
          <w:sz w:val="24"/>
          <w:szCs w:val="24"/>
        </w:rPr>
        <w:t xml:space="preserve"> </w:t>
      </w:r>
      <w:r w:rsidR="00363B06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161 007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>, это на 1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8,8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% 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ниже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6550D2" w:rsidRPr="00725E2F">
        <w:rPr>
          <w:rFonts w:ascii="Segoe UI" w:hAnsi="Segoe UI" w:cs="Segoe UI"/>
          <w:sz w:val="24"/>
          <w:szCs w:val="24"/>
        </w:rPr>
        <w:t>аналогичного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550D2" w:rsidRPr="00725E2F">
        <w:rPr>
          <w:rFonts w:ascii="Segoe UI" w:hAnsi="Segoe UI" w:cs="Segoe UI"/>
          <w:sz w:val="24"/>
          <w:szCs w:val="24"/>
        </w:rPr>
        <w:t xml:space="preserve">показателя 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>201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 (</w:t>
      </w:r>
      <w:r w:rsidR="00363B06" w:rsidRPr="00725E2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198 380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BA5C2A" w:rsidRPr="00725E2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63B06" w:rsidRPr="00725E2F" w:rsidRDefault="00363B06" w:rsidP="00363B0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25E2F">
        <w:rPr>
          <w:rFonts w:ascii="Segoe UI" w:hAnsi="Segoe UI" w:cs="Segoe UI"/>
          <w:sz w:val="24"/>
          <w:szCs w:val="24"/>
        </w:rPr>
        <w:t>Уменьшилось</w:t>
      </w:r>
      <w:r w:rsidR="00811F98" w:rsidRPr="00725E2F">
        <w:rPr>
          <w:rFonts w:ascii="Segoe UI" w:hAnsi="Segoe UI" w:cs="Segoe UI"/>
          <w:sz w:val="24"/>
          <w:szCs w:val="24"/>
        </w:rPr>
        <w:t xml:space="preserve"> на </w:t>
      </w:r>
      <w:r w:rsidRPr="00725E2F">
        <w:rPr>
          <w:rFonts w:ascii="Segoe UI" w:hAnsi="Segoe UI" w:cs="Segoe UI"/>
          <w:sz w:val="24"/>
          <w:szCs w:val="24"/>
        </w:rPr>
        <w:t>19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% общее количество зарегистрированных </w:t>
      </w:r>
      <w:r w:rsidR="00811F98" w:rsidRPr="00725E2F"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  <w:t>договоров участия в долевом строительстве</w:t>
      </w:r>
      <w:r w:rsidR="00811F98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19 116</w:t>
      </w:r>
      <w:r w:rsidR="00E0061D" w:rsidRPr="00725E2F">
        <w:rPr>
          <w:rFonts w:ascii="Segoe UI" w:eastAsia="Times New Roman" w:hAnsi="Segoe UI" w:cs="Segoe UI"/>
          <w:sz w:val="24"/>
          <w:szCs w:val="24"/>
          <w:lang w:eastAsia="ru-RU"/>
        </w:rPr>
        <w:t>) в сравнении с 201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23 630), но в тоже время сопоставимо с уровнем 2018 года. При этом в течение 2020 года наблюдается рост: </w:t>
      </w:r>
      <w:r w:rsidRPr="00725E2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(январь – 5 942, февраль – 6 131, март – 7 043). </w:t>
      </w:r>
    </w:p>
    <w:p w:rsidR="00BA5C2A" w:rsidRPr="00725E2F" w:rsidRDefault="00BA5C2A" w:rsidP="00BA5C2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зарегистрированных </w:t>
      </w:r>
      <w:r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договоров участия в долевом строительстве на жилые помещения (квартиры) 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уменьшилось</w:t>
      </w:r>
      <w:r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30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%</w:t>
      </w:r>
      <w:r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14 699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) в сравнении с 201</w:t>
      </w:r>
      <w:r w:rsidR="00363B06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годом (</w:t>
      </w:r>
      <w:r w:rsidR="00487C07" w:rsidRPr="00725E2F">
        <w:rPr>
          <w:rFonts w:eastAsia="Times New Roman" w:cs="Segoe UI"/>
          <w:sz w:val="24"/>
          <w:szCs w:val="24"/>
          <w:lang w:eastAsia="ru-RU"/>
        </w:rPr>
        <w:t>21 103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, но также сопоставимо с уровнем 2018 года. Наблюдается рост с начала этого года (январь – 4534, февраль - 4623, март - 5542).</w:t>
      </w:r>
    </w:p>
    <w:p w:rsidR="00BA5C2A" w:rsidRPr="00725E2F" w:rsidRDefault="00BA5C2A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</w:p>
    <w:p w:rsidR="00811F98" w:rsidRPr="00725E2F" w:rsidRDefault="00811F98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  <w:t>Ипотеки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1 квартале 2020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год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зарегистрировано 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35 633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</w:t>
      </w:r>
      <w:r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на </w:t>
      </w:r>
      <w:r w:rsidR="00487C07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10</w:t>
      </w:r>
      <w:r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%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87C07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больше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, чем 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487C07" w:rsidRPr="00725E2F">
        <w:rPr>
          <w:rFonts w:ascii="Segoe UI" w:eastAsia="Times New Roman" w:hAnsi="Segoe UI" w:cs="Segoe UI"/>
          <w:sz w:val="24"/>
          <w:szCs w:val="24"/>
          <w:lang w:eastAsia="ru-RU"/>
        </w:rPr>
        <w:t>32 337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). </w:t>
      </w:r>
      <w:r w:rsidR="003A551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этом </w:t>
      </w:r>
      <w:r w:rsidR="003A5513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и</w:t>
      </w:r>
      <w:r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потеки жилья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зарегистрировано </w:t>
      </w:r>
      <w:r w:rsidR="003A5513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на</w:t>
      </w:r>
      <w:r w:rsidR="003A551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550D2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14</w:t>
      </w:r>
      <w:r w:rsidR="00A77937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%</w:t>
      </w:r>
      <w:r w:rsidR="00624550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78012D" w:rsidRPr="00725E2F">
        <w:rPr>
          <w:rFonts w:ascii="Segoe UI" w:eastAsia="Times New Roman" w:hAnsi="Segoe UI" w:cs="Segoe UI"/>
          <w:b/>
          <w:sz w:val="24"/>
          <w:szCs w:val="24"/>
          <w:lang w:eastAsia="ru-RU"/>
        </w:rPr>
        <w:t>больше</w:t>
      </w:r>
      <w:r w:rsidR="00624550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–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19 347</w:t>
      </w:r>
      <w:r w:rsidR="00F764C1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624550" w:rsidRPr="00725E2F">
        <w:rPr>
          <w:rFonts w:ascii="Segoe UI" w:eastAsia="Times New Roman" w:hAnsi="Segoe UI" w:cs="Segoe UI"/>
          <w:sz w:val="24"/>
          <w:szCs w:val="24"/>
          <w:lang w:eastAsia="ru-RU"/>
        </w:rPr>
        <w:t>в 201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3A551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764C1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16957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27302D" w:rsidRPr="00725E2F" w:rsidRDefault="0027302D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</w:pPr>
    </w:p>
    <w:p w:rsidR="00992290" w:rsidRPr="00725E2F" w:rsidRDefault="00811F98" w:rsidP="0099229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К</w:t>
      </w:r>
      <w:r w:rsidR="00FA324A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оличество</w:t>
      </w:r>
      <w:r w:rsidR="00FA324A" w:rsidRPr="00725E2F">
        <w:rPr>
          <w:rFonts w:ascii="Segoe UI" w:eastAsia="Times New Roman" w:hAnsi="Segoe UI" w:cs="Segoe UI"/>
          <w:color w:val="7ABE4C"/>
          <w:sz w:val="24"/>
          <w:szCs w:val="24"/>
          <w:lang w:eastAsia="ru-RU"/>
        </w:rPr>
        <w:t xml:space="preserve"> </w:t>
      </w:r>
      <w:r w:rsidR="00FA324A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зарегистрированных</w:t>
      </w:r>
      <w:r w:rsidR="00FA324A" w:rsidRPr="00725E2F">
        <w:rPr>
          <w:rFonts w:ascii="Segoe UI" w:eastAsia="Times New Roman" w:hAnsi="Segoe UI" w:cs="Segoe UI"/>
          <w:color w:val="7ABE4C"/>
          <w:sz w:val="24"/>
          <w:szCs w:val="24"/>
          <w:lang w:eastAsia="ru-RU"/>
        </w:rPr>
        <w:t xml:space="preserve"> </w:t>
      </w:r>
      <w:r w:rsidR="00FA324A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прав</w:t>
      </w:r>
      <w:r w:rsidR="00FA324A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 и иных вещных прав</w:t>
      </w:r>
      <w:r w:rsidR="003248FF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отношении </w:t>
      </w:r>
      <w:r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объектов жилого фонда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D74A7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увеличилось на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 w:rsidR="007D74A7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% </w:t>
      </w:r>
      <w:r w:rsidR="00D41F8C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и составило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69 573</w:t>
      </w:r>
      <w:r w:rsidR="006550D2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215AA"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D41F8C" w:rsidRPr="00725E2F">
        <w:rPr>
          <w:rFonts w:ascii="Segoe UI" w:eastAsia="Times New Roman" w:hAnsi="Segoe UI" w:cs="Segoe UI"/>
          <w:sz w:val="24"/>
          <w:szCs w:val="24"/>
          <w:lang w:eastAsia="ru-RU"/>
        </w:rPr>
        <w:t>201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734385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году</w:t>
      </w:r>
      <w:r w:rsidR="00D41F8C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215AA" w:rsidRPr="00725E2F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D41F8C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67 612</w:t>
      </w:r>
      <w:r w:rsidR="008215AA" w:rsidRPr="00725E2F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. В то</w:t>
      </w:r>
      <w:r w:rsidR="00EA7D0A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же время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992290" w:rsidRPr="00725E2F" w:rsidRDefault="00992290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65026" w:rsidRPr="00725E2F" w:rsidRDefault="006550D2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уменьшилось </w:t>
      </w:r>
      <w:r w:rsidR="00464B8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464B83" w:rsidRPr="00725E2F">
        <w:rPr>
          <w:rFonts w:ascii="Segoe UI" w:eastAsia="Times New Roman" w:hAnsi="Segoe UI" w:cs="Segoe UI"/>
          <w:sz w:val="24"/>
          <w:szCs w:val="24"/>
          <w:lang w:eastAsia="ru-RU"/>
        </w:rPr>
        <w:t>% (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25 143</w:t>
      </w:r>
      <w:r w:rsidR="00EA7D0A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="00E74376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по</w:t>
      </w:r>
      <w:r w:rsidR="00C50CE9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 договорам купли-продажи </w:t>
      </w:r>
      <w:r w:rsidR="00EA7D0A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/</w:t>
      </w:r>
      <w:r w:rsidR="00C50CE9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мены</w:t>
      </w:r>
      <w:r w:rsidR="00EA7D0A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 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(в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A7D0A" w:rsidRPr="00725E2F">
        <w:rPr>
          <w:rFonts w:ascii="Segoe UI" w:eastAsia="Times New Roman" w:hAnsi="Segoe UI" w:cs="Segoe UI"/>
          <w:sz w:val="24"/>
          <w:szCs w:val="24"/>
          <w:lang w:eastAsia="ru-RU"/>
        </w:rPr>
        <w:t>201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EA7D0A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26 519</w:t>
      </w:r>
      <w:r w:rsidR="00EA7D0A" w:rsidRPr="00725E2F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811F98" w:rsidRPr="00725E2F" w:rsidRDefault="005711A0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увеличилось</w:t>
      </w:r>
      <w:r w:rsidR="003A551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30,6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% (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3 456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="00811F98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на основании договоров приватизации 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- договоров передачи жилья в собственность граждан (в 201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2 646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);</w:t>
      </w:r>
    </w:p>
    <w:p w:rsidR="00965026" w:rsidRPr="00725E2F" w:rsidRDefault="002F3E1F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увеличилось 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20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% 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13</w:t>
      </w:r>
      <w:r w:rsidR="00725E2F" w:rsidRPr="00725E2F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621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="00D41F8C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на основании </w:t>
      </w:r>
      <w:r w:rsidR="00E74376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договор</w:t>
      </w:r>
      <w:r w:rsidR="00D41F8C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>ов</w:t>
      </w:r>
      <w:r w:rsidR="00E74376" w:rsidRPr="00725E2F">
        <w:rPr>
          <w:rFonts w:ascii="Segoe UI" w:eastAsia="Times New Roman" w:hAnsi="Segoe UI" w:cs="Segoe UI"/>
          <w:b/>
          <w:color w:val="7ABE4C"/>
          <w:sz w:val="24"/>
          <w:szCs w:val="24"/>
          <w:lang w:eastAsia="ru-RU"/>
        </w:rPr>
        <w:t xml:space="preserve"> участия в долевом строительстве</w:t>
      </w:r>
      <w:r w:rsidR="00464B83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64B83" w:rsidRPr="00725E2F">
        <w:rPr>
          <w:rFonts w:ascii="Segoe UI" w:eastAsia="Times New Roman" w:hAnsi="Segoe UI" w:cs="Segoe UI"/>
          <w:sz w:val="24"/>
          <w:szCs w:val="24"/>
          <w:lang w:eastAsia="ru-RU"/>
        </w:rPr>
        <w:t>201</w:t>
      </w:r>
      <w:r w:rsidR="0078012D" w:rsidRPr="00725E2F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25E2F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965026" w:rsidRPr="00725E2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25E2F" w:rsidRPr="00725E2F">
        <w:rPr>
          <w:rFonts w:ascii="Segoe UI" w:eastAsia="Times New Roman" w:hAnsi="Segoe UI" w:cs="Segoe UI"/>
          <w:sz w:val="24"/>
          <w:szCs w:val="24"/>
          <w:lang w:eastAsia="ru-RU"/>
        </w:rPr>
        <w:t>11 352</w:t>
      </w:r>
      <w:r w:rsidR="00D41F8C" w:rsidRPr="00725E2F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811F98" w:rsidRPr="00725E2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7302D" w:rsidRPr="00725E2F" w:rsidRDefault="0027302D" w:rsidP="00DC6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4"/>
          <w:szCs w:val="24"/>
          <w:lang w:eastAsia="sk-SK"/>
        </w:rPr>
      </w:pPr>
    </w:p>
    <w:p w:rsidR="0027302D" w:rsidRPr="00725E2F" w:rsidRDefault="00725E2F" w:rsidP="00BA5C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sk-SK"/>
        </w:rPr>
      </w:pPr>
      <w:r w:rsidRPr="00725E2F">
        <w:rPr>
          <w:rFonts w:ascii="Segoe UI" w:hAnsi="Segoe UI" w:cs="Segoe UI"/>
          <w:b/>
          <w:sz w:val="24"/>
          <w:szCs w:val="24"/>
          <w:lang w:eastAsia="sk-SK"/>
        </w:rPr>
        <w:t>На 22,7% у</w:t>
      </w:r>
      <w:r w:rsidR="0027302D" w:rsidRPr="00725E2F">
        <w:rPr>
          <w:rFonts w:ascii="Segoe UI" w:hAnsi="Segoe UI" w:cs="Segoe UI"/>
          <w:b/>
          <w:sz w:val="24"/>
          <w:szCs w:val="24"/>
          <w:lang w:eastAsia="sk-SK"/>
        </w:rPr>
        <w:t>величилось</w:t>
      </w:r>
      <w:r w:rsidR="00DC6E0B" w:rsidRPr="00725E2F">
        <w:rPr>
          <w:rFonts w:ascii="Segoe UI" w:hAnsi="Segoe UI" w:cs="Segoe UI"/>
          <w:sz w:val="24"/>
          <w:szCs w:val="24"/>
          <w:lang w:eastAsia="sk-SK"/>
        </w:rPr>
        <w:t xml:space="preserve"> </w:t>
      </w:r>
      <w:r w:rsidR="0027302D" w:rsidRPr="00725E2F">
        <w:rPr>
          <w:rFonts w:ascii="Segoe UI" w:hAnsi="Segoe UI" w:cs="Segoe UI"/>
          <w:sz w:val="24"/>
          <w:szCs w:val="24"/>
          <w:lang w:eastAsia="sk-SK"/>
        </w:rPr>
        <w:t xml:space="preserve">количество </w:t>
      </w:r>
      <w:r w:rsidR="0027302D" w:rsidRPr="00725E2F">
        <w:rPr>
          <w:rFonts w:ascii="Segoe UI" w:hAnsi="Segoe UI" w:cs="Segoe UI"/>
          <w:b/>
          <w:color w:val="006FBA"/>
          <w:sz w:val="24"/>
          <w:szCs w:val="24"/>
          <w:lang w:eastAsia="sk-SK"/>
        </w:rPr>
        <w:t xml:space="preserve">заявлений о </w:t>
      </w:r>
      <w:r w:rsidR="00992290" w:rsidRPr="00725E2F">
        <w:rPr>
          <w:rFonts w:ascii="Segoe UI" w:hAnsi="Segoe UI" w:cs="Segoe UI"/>
          <w:b/>
          <w:color w:val="006FBA"/>
          <w:sz w:val="24"/>
          <w:szCs w:val="24"/>
        </w:rPr>
        <w:t xml:space="preserve">государственной </w:t>
      </w:r>
      <w:r w:rsidR="0027302D" w:rsidRPr="00725E2F">
        <w:rPr>
          <w:rFonts w:ascii="Segoe UI" w:hAnsi="Segoe UI" w:cs="Segoe UI"/>
          <w:b/>
          <w:color w:val="006FBA"/>
          <w:sz w:val="24"/>
          <w:szCs w:val="24"/>
        </w:rPr>
        <w:t>регистрации прав, поданных в</w:t>
      </w:r>
      <w:r w:rsidR="0027302D" w:rsidRPr="00725E2F">
        <w:rPr>
          <w:rFonts w:ascii="Segoe UI" w:hAnsi="Segoe UI" w:cs="Segoe UI"/>
          <w:b/>
          <w:color w:val="006FBA"/>
          <w:sz w:val="24"/>
          <w:szCs w:val="24"/>
          <w:lang w:eastAsia="sk-SK"/>
        </w:rPr>
        <w:t xml:space="preserve"> электронном виде</w:t>
      </w:r>
      <w:r w:rsidR="0027302D" w:rsidRPr="00725E2F">
        <w:rPr>
          <w:rFonts w:ascii="Segoe UI" w:hAnsi="Segoe UI" w:cs="Segoe UI"/>
          <w:sz w:val="24"/>
          <w:szCs w:val="24"/>
          <w:lang w:eastAsia="sk-SK"/>
        </w:rPr>
        <w:t xml:space="preserve"> через портал </w:t>
      </w:r>
      <w:r w:rsidR="00DC6E0B" w:rsidRPr="00725E2F">
        <w:rPr>
          <w:rFonts w:ascii="Segoe UI" w:hAnsi="Segoe UI" w:cs="Segoe UI"/>
          <w:sz w:val="24"/>
          <w:szCs w:val="24"/>
          <w:lang w:eastAsia="sk-SK"/>
        </w:rPr>
        <w:t xml:space="preserve">Росреестра: </w:t>
      </w:r>
      <w:r w:rsidR="00734385" w:rsidRPr="00725E2F">
        <w:rPr>
          <w:rFonts w:ascii="Segoe UI" w:hAnsi="Segoe UI" w:cs="Segoe UI"/>
          <w:sz w:val="24"/>
          <w:szCs w:val="24"/>
          <w:lang w:eastAsia="sk-SK"/>
        </w:rPr>
        <w:t>в</w:t>
      </w:r>
      <w:r w:rsidR="0027302D" w:rsidRPr="00725E2F">
        <w:rPr>
          <w:rFonts w:ascii="Segoe UI" w:hAnsi="Segoe UI" w:cs="Segoe UI"/>
          <w:sz w:val="24"/>
          <w:szCs w:val="24"/>
          <w:lang w:eastAsia="sk-SK"/>
        </w:rPr>
        <w:t xml:space="preserve"> </w:t>
      </w:r>
      <w:r w:rsidRPr="00725E2F">
        <w:rPr>
          <w:rFonts w:ascii="Segoe UI" w:hAnsi="Segoe UI" w:cs="Segoe UI"/>
          <w:sz w:val="24"/>
          <w:szCs w:val="24"/>
          <w:lang w:eastAsia="sk-SK"/>
        </w:rPr>
        <w:t xml:space="preserve">1 квартале </w:t>
      </w:r>
      <w:r w:rsidRPr="00725E2F">
        <w:rPr>
          <w:rFonts w:ascii="Segoe UI" w:hAnsi="Segoe UI" w:cs="Segoe UI"/>
          <w:sz w:val="24"/>
          <w:szCs w:val="24"/>
        </w:rPr>
        <w:t>2020</w:t>
      </w:r>
      <w:r w:rsidR="0027302D" w:rsidRPr="00725E2F">
        <w:rPr>
          <w:rFonts w:ascii="Segoe UI" w:hAnsi="Segoe UI" w:cs="Segoe UI"/>
          <w:sz w:val="24"/>
          <w:szCs w:val="24"/>
        </w:rPr>
        <w:t xml:space="preserve"> год</w:t>
      </w:r>
      <w:r w:rsidR="00734385" w:rsidRPr="00725E2F">
        <w:rPr>
          <w:rFonts w:ascii="Segoe UI" w:hAnsi="Segoe UI" w:cs="Segoe UI"/>
          <w:sz w:val="24"/>
          <w:szCs w:val="24"/>
        </w:rPr>
        <w:t>у поступило</w:t>
      </w:r>
      <w:r w:rsidR="00734385" w:rsidRPr="00725E2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725E2F">
        <w:rPr>
          <w:rFonts w:ascii="Segoe UI" w:hAnsi="Segoe UI" w:cs="Segoe UI"/>
          <w:sz w:val="24"/>
          <w:szCs w:val="24"/>
        </w:rPr>
        <w:t>27 888</w:t>
      </w:r>
      <w:r w:rsidR="00992290" w:rsidRPr="00725E2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9A1353" w:rsidRPr="00725E2F">
        <w:rPr>
          <w:rFonts w:ascii="Segoe UI" w:hAnsi="Segoe UI" w:cs="Segoe UI"/>
          <w:sz w:val="24"/>
          <w:szCs w:val="24"/>
        </w:rPr>
        <w:t>заявлений</w:t>
      </w:r>
      <w:r w:rsidR="009A1353" w:rsidRPr="00725E2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9A1353" w:rsidRPr="00725E2F">
        <w:rPr>
          <w:rFonts w:ascii="Segoe UI" w:hAnsi="Segoe UI" w:cs="Segoe UI"/>
          <w:sz w:val="24"/>
          <w:szCs w:val="24"/>
        </w:rPr>
        <w:t>(</w:t>
      </w:r>
      <w:r w:rsidR="00992290" w:rsidRPr="00725E2F">
        <w:rPr>
          <w:rFonts w:ascii="Segoe UI" w:hAnsi="Segoe UI" w:cs="Segoe UI"/>
          <w:sz w:val="24"/>
          <w:szCs w:val="24"/>
        </w:rPr>
        <w:t>в 201</w:t>
      </w:r>
      <w:r w:rsidRPr="00725E2F">
        <w:rPr>
          <w:rFonts w:ascii="Segoe UI" w:hAnsi="Segoe UI" w:cs="Segoe UI"/>
          <w:sz w:val="24"/>
          <w:szCs w:val="24"/>
        </w:rPr>
        <w:t>9</w:t>
      </w:r>
      <w:r w:rsidR="00992290" w:rsidRPr="00725E2F">
        <w:rPr>
          <w:rFonts w:ascii="Segoe UI" w:hAnsi="Segoe UI" w:cs="Segoe UI"/>
          <w:sz w:val="24"/>
          <w:szCs w:val="24"/>
        </w:rPr>
        <w:t xml:space="preserve"> </w:t>
      </w:r>
      <w:r w:rsidRPr="00725E2F">
        <w:rPr>
          <w:rFonts w:ascii="Segoe UI" w:hAnsi="Segoe UI" w:cs="Segoe UI"/>
          <w:sz w:val="24"/>
          <w:szCs w:val="24"/>
        </w:rPr>
        <w:t>–</w:t>
      </w:r>
      <w:r w:rsidR="00992290" w:rsidRPr="00725E2F">
        <w:rPr>
          <w:rFonts w:ascii="Segoe UI" w:hAnsi="Segoe UI" w:cs="Segoe UI"/>
          <w:sz w:val="24"/>
          <w:szCs w:val="24"/>
        </w:rPr>
        <w:t xml:space="preserve"> </w:t>
      </w:r>
      <w:r w:rsidRPr="00725E2F">
        <w:rPr>
          <w:rFonts w:ascii="Segoe UI" w:hAnsi="Segoe UI" w:cs="Segoe UI"/>
          <w:sz w:val="24"/>
          <w:szCs w:val="24"/>
        </w:rPr>
        <w:t>22 720</w:t>
      </w:r>
      <w:r w:rsidR="009A1353" w:rsidRPr="00725E2F">
        <w:rPr>
          <w:rFonts w:ascii="Segoe UI" w:hAnsi="Segoe UI" w:cs="Segoe UI"/>
          <w:sz w:val="24"/>
          <w:szCs w:val="24"/>
        </w:rPr>
        <w:t>)</w:t>
      </w:r>
      <w:r w:rsidR="00734385" w:rsidRPr="00725E2F">
        <w:rPr>
          <w:rFonts w:ascii="Segoe UI" w:hAnsi="Segoe UI" w:cs="Segoe UI"/>
          <w:sz w:val="24"/>
          <w:szCs w:val="24"/>
        </w:rPr>
        <w:t>.</w:t>
      </w:r>
    </w:p>
    <w:sectPr w:rsidR="0027302D" w:rsidRPr="00725E2F" w:rsidSect="00970CD4">
      <w:headerReference w:type="default" r:id="rId8"/>
      <w:pgSz w:w="11906" w:h="16838" w:code="9"/>
      <w:pgMar w:top="284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07" w:rsidRDefault="00487C07" w:rsidP="0079465A">
      <w:pPr>
        <w:spacing w:after="0" w:line="240" w:lineRule="auto"/>
      </w:pPr>
      <w:r>
        <w:separator/>
      </w:r>
    </w:p>
  </w:endnote>
  <w:endnote w:type="continuationSeparator" w:id="0">
    <w:p w:rsidR="00487C07" w:rsidRDefault="00487C07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07" w:rsidRDefault="00487C07" w:rsidP="0079465A">
      <w:pPr>
        <w:spacing w:after="0" w:line="240" w:lineRule="auto"/>
      </w:pPr>
      <w:r>
        <w:separator/>
      </w:r>
    </w:p>
  </w:footnote>
  <w:footnote w:type="continuationSeparator" w:id="0">
    <w:p w:rsidR="00487C07" w:rsidRDefault="00487C07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487C07" w:rsidRDefault="00487C07">
        <w:pPr>
          <w:pStyle w:val="a6"/>
          <w:jc w:val="center"/>
        </w:pPr>
        <w:fldSimple w:instr=" PAGE   \* MERGEFORMAT ">
          <w:r w:rsidR="00725E2F">
            <w:rPr>
              <w:noProof/>
            </w:rPr>
            <w:t>2</w:t>
          </w:r>
        </w:fldSimple>
      </w:p>
    </w:sdtContent>
  </w:sdt>
  <w:p w:rsidR="00487C07" w:rsidRDefault="00487C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233C8"/>
    <w:rsid w:val="000509D4"/>
    <w:rsid w:val="0006451C"/>
    <w:rsid w:val="00073539"/>
    <w:rsid w:val="00081C49"/>
    <w:rsid w:val="000A712C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3B06"/>
    <w:rsid w:val="00367915"/>
    <w:rsid w:val="003901FE"/>
    <w:rsid w:val="0039712A"/>
    <w:rsid w:val="003A5513"/>
    <w:rsid w:val="003B0AC4"/>
    <w:rsid w:val="003C68C7"/>
    <w:rsid w:val="003E5BBA"/>
    <w:rsid w:val="003F632B"/>
    <w:rsid w:val="00415EA0"/>
    <w:rsid w:val="00421EDC"/>
    <w:rsid w:val="004233B1"/>
    <w:rsid w:val="00435A75"/>
    <w:rsid w:val="0045142F"/>
    <w:rsid w:val="00453CE4"/>
    <w:rsid w:val="00464B83"/>
    <w:rsid w:val="00487C07"/>
    <w:rsid w:val="004A5366"/>
    <w:rsid w:val="004B1538"/>
    <w:rsid w:val="004B498B"/>
    <w:rsid w:val="004C166C"/>
    <w:rsid w:val="004E562A"/>
    <w:rsid w:val="00507657"/>
    <w:rsid w:val="0051156C"/>
    <w:rsid w:val="005323DF"/>
    <w:rsid w:val="00554E31"/>
    <w:rsid w:val="00563E4F"/>
    <w:rsid w:val="005711A0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24550"/>
    <w:rsid w:val="006550D2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25E2F"/>
    <w:rsid w:val="00734385"/>
    <w:rsid w:val="00734F74"/>
    <w:rsid w:val="00737113"/>
    <w:rsid w:val="00750E1B"/>
    <w:rsid w:val="00766B05"/>
    <w:rsid w:val="00772562"/>
    <w:rsid w:val="0077258F"/>
    <w:rsid w:val="0078012D"/>
    <w:rsid w:val="0079465A"/>
    <w:rsid w:val="0079694E"/>
    <w:rsid w:val="007A23D7"/>
    <w:rsid w:val="007C7CD8"/>
    <w:rsid w:val="007D60B7"/>
    <w:rsid w:val="007D74A7"/>
    <w:rsid w:val="007F3988"/>
    <w:rsid w:val="00811F98"/>
    <w:rsid w:val="00812484"/>
    <w:rsid w:val="008215AA"/>
    <w:rsid w:val="00836B34"/>
    <w:rsid w:val="00874539"/>
    <w:rsid w:val="008A4027"/>
    <w:rsid w:val="008E4785"/>
    <w:rsid w:val="00910A1B"/>
    <w:rsid w:val="00930359"/>
    <w:rsid w:val="00965026"/>
    <w:rsid w:val="00970CD4"/>
    <w:rsid w:val="00974196"/>
    <w:rsid w:val="00983553"/>
    <w:rsid w:val="00992290"/>
    <w:rsid w:val="009A1353"/>
    <w:rsid w:val="009B4976"/>
    <w:rsid w:val="009C6B47"/>
    <w:rsid w:val="009D38D6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937"/>
    <w:rsid w:val="00AB2C30"/>
    <w:rsid w:val="00AC5641"/>
    <w:rsid w:val="00AD0DE8"/>
    <w:rsid w:val="00AF5244"/>
    <w:rsid w:val="00B51A8B"/>
    <w:rsid w:val="00B521BA"/>
    <w:rsid w:val="00B67934"/>
    <w:rsid w:val="00B67C1D"/>
    <w:rsid w:val="00BA48FA"/>
    <w:rsid w:val="00BA5844"/>
    <w:rsid w:val="00BA5C2A"/>
    <w:rsid w:val="00BB39F3"/>
    <w:rsid w:val="00BC676D"/>
    <w:rsid w:val="00C03F30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B2B93"/>
    <w:rsid w:val="00DB4907"/>
    <w:rsid w:val="00DC6E0B"/>
    <w:rsid w:val="00DF39E2"/>
    <w:rsid w:val="00DF6DBE"/>
    <w:rsid w:val="00E0061D"/>
    <w:rsid w:val="00E03875"/>
    <w:rsid w:val="00E05050"/>
    <w:rsid w:val="00E0569A"/>
    <w:rsid w:val="00E27DBA"/>
    <w:rsid w:val="00E74376"/>
    <w:rsid w:val="00EA348D"/>
    <w:rsid w:val="00EA7D0A"/>
    <w:rsid w:val="00EB1A5F"/>
    <w:rsid w:val="00EB31EB"/>
    <w:rsid w:val="00EF66C7"/>
    <w:rsid w:val="00F35B81"/>
    <w:rsid w:val="00F46184"/>
    <w:rsid w:val="00F65196"/>
    <w:rsid w:val="00F7168C"/>
    <w:rsid w:val="00F764C1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</cp:revision>
  <cp:lastPrinted>2020-01-22T14:13:00Z</cp:lastPrinted>
  <dcterms:created xsi:type="dcterms:W3CDTF">2020-04-09T12:17:00Z</dcterms:created>
  <dcterms:modified xsi:type="dcterms:W3CDTF">2020-04-09T12:49:00Z</dcterms:modified>
</cp:coreProperties>
</file>